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7DB" w:rsidRPr="00EF5705" w:rsidRDefault="003127DB" w:rsidP="003127DB">
      <w:pPr>
        <w:spacing w:before="220" w:after="220" w:line="276" w:lineRule="auto"/>
        <w:ind w:right="5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Тиркеме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№1</w:t>
      </w:r>
    </w:p>
    <w:p w:rsidR="003127DB" w:rsidRPr="00EF5705" w:rsidRDefault="003127DB" w:rsidP="00312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DigiKonush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стартаптар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демилгелер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сынагына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катышуу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27DB" w:rsidRPr="00EF5705" w:rsidRDefault="003127DB" w:rsidP="0031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27DB" w:rsidRPr="00EF5705" w:rsidRDefault="003127DB" w:rsidP="0031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Ө Т Ү Н М Ө</w:t>
      </w:r>
    </w:p>
    <w:p w:rsidR="003127DB" w:rsidRPr="00EF5705" w:rsidRDefault="003127DB" w:rsidP="00312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7DB" w:rsidRPr="00EF5705" w:rsidRDefault="003127DB" w:rsidP="00312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Алдыңыздарга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сунуштап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жаткан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Өтүнмөнү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Сынактын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катышуучуларынын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катарына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кошуп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коюңуздарды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өтүнөм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9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51"/>
      </w:tblGrid>
      <w:tr w:rsidR="003127DB" w:rsidRPr="00EF5705" w:rsidTr="0005046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Өтүнмө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ээсинин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толук аты-жөнү</w:t>
            </w: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туулган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7DB" w:rsidRPr="00EF5705" w:rsidTr="0005046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Команда 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(Команда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мүчөлөрүнүн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биринин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G"/>
              </w:rPr>
              <w:t>толук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G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G"/>
              </w:rPr>
              <w:t>аты-жөнү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туулган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7DB" w:rsidRPr="00EF5705" w:rsidTr="0005046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Өтүнмө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ээсинин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жашаган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дареги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жүзүндөгү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Команданын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өтүнмө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берүүчүсүнүн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маалыматтары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паспортунун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№)</w:t>
            </w:r>
          </w:p>
        </w:tc>
        <w:tc>
          <w:tcPr>
            <w:tcW w:w="6351" w:type="dxa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DB" w:rsidRPr="00EF5705" w:rsidTr="0005046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Өтүнмө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ээсинин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почта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дареги</w:t>
            </w:r>
            <w:proofErr w:type="spellEnd"/>
          </w:p>
        </w:tc>
        <w:tc>
          <w:tcPr>
            <w:tcW w:w="6351" w:type="dxa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DB" w:rsidRPr="00EF5705" w:rsidTr="0005046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Өтүнмө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ээсинин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E-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DB" w:rsidRPr="00EF5705" w:rsidTr="0005046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Байланыш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телефону (моб.)</w:t>
            </w:r>
          </w:p>
        </w:tc>
        <w:tc>
          <w:tcPr>
            <w:tcW w:w="6351" w:type="dxa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DB" w:rsidRPr="00EF5705" w:rsidTr="0005046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Долбоордун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6351" w:type="dxa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DB" w:rsidRPr="00EF5705" w:rsidTr="0005046F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Сынак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жөнүндө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Жободо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баяндалган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Сынактын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шарттары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таанышып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чыкканымды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макул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экенимди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тастыктайм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Мен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Өтүнмөдө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көрсөтүлгөн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маалыматтардын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баары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туура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чындыкка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дал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келгендигин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тастыктайм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Сынактын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катышуучуларын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жеңүүчүлөрүн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аныктоо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боюнча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Гранттык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Комитеттин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чечими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бүткөн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чечим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экендиги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макулмун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Өтүнмө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ээсинин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олук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аты-жөнү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Дата:</w:t>
            </w:r>
          </w:p>
        </w:tc>
      </w:tr>
    </w:tbl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1ksv4uv" w:colFirst="0" w:colLast="0"/>
      <w:bookmarkEnd w:id="0"/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идеянын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инновациялык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экономикалык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социалдык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жаңылыгынын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кыскача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сыпаттамасы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(1000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сөздөн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ашпоого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Практикалык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маанилүүлүгүнүн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сыпаттамасы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(500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сөздөн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ашпоого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Социалдык-экономикалык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көйгөйлөрдүн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чечимдеринин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сыпаттамасы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: (500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сөздөн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ашпоого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7DB" w:rsidRPr="00EF5705" w:rsidRDefault="003127DB" w:rsidP="003127DB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сметасы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(Евро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27DB" w:rsidRPr="00EF5705" w:rsidRDefault="003127DB" w:rsidP="003127DB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7DB" w:rsidRPr="00EF5705" w:rsidRDefault="003127DB" w:rsidP="003127DB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Кошумча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маалыматтар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комментарийлер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: (500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сөздөн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ашпоого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төмөнкү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документтер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тиркелет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</w:t>
      </w: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</w:t>
      </w: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ab/>
      </w:r>
      <w:r w:rsidRPr="00EF570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705">
        <w:rPr>
          <w:rFonts w:ascii="Times New Roman" w:eastAsia="Times New Roman" w:hAnsi="Times New Roman" w:cs="Times New Roman"/>
          <w:sz w:val="26"/>
          <w:szCs w:val="26"/>
        </w:rPr>
        <w:t xml:space="preserve">        дата</w:t>
      </w:r>
      <w:r w:rsidRPr="00EF5705">
        <w:rPr>
          <w:rFonts w:ascii="Times New Roman" w:eastAsia="Times New Roman" w:hAnsi="Times New Roman" w:cs="Times New Roman"/>
          <w:sz w:val="26"/>
          <w:szCs w:val="26"/>
        </w:rPr>
        <w:tab/>
      </w:r>
      <w:r w:rsidRPr="00EF5705">
        <w:rPr>
          <w:rFonts w:ascii="Times New Roman" w:eastAsia="Times New Roman" w:hAnsi="Times New Roman" w:cs="Times New Roman"/>
          <w:sz w:val="26"/>
          <w:szCs w:val="26"/>
        </w:rPr>
        <w:tab/>
      </w:r>
      <w:r w:rsidRPr="00EF5705">
        <w:rPr>
          <w:rFonts w:ascii="Times New Roman" w:eastAsia="Times New Roman" w:hAnsi="Times New Roman" w:cs="Times New Roman"/>
          <w:sz w:val="26"/>
          <w:szCs w:val="26"/>
        </w:rPr>
        <w:tab/>
        <w:t xml:space="preserve">     Толук </w:t>
      </w:r>
      <w:proofErr w:type="spellStart"/>
      <w:r w:rsidRPr="00EF5705">
        <w:rPr>
          <w:rFonts w:ascii="Times New Roman" w:eastAsia="Times New Roman" w:hAnsi="Times New Roman" w:cs="Times New Roman"/>
          <w:sz w:val="26"/>
          <w:szCs w:val="26"/>
        </w:rPr>
        <w:t>аты-жөнү</w:t>
      </w:r>
      <w:proofErr w:type="spellEnd"/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7DB" w:rsidRPr="00EF5705" w:rsidRDefault="003127DB" w:rsidP="003127DB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5705">
        <w:br w:type="page"/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Тиркеме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2</w:t>
      </w:r>
    </w:p>
    <w:p w:rsidR="003127DB" w:rsidRPr="00EF5705" w:rsidRDefault="003127DB" w:rsidP="003127D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DigiKonush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стартаптар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демилгелер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сынагына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катышуу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долбоордун</w:t>
      </w:r>
      <w:proofErr w:type="spellEnd"/>
    </w:p>
    <w:p w:rsidR="003127DB" w:rsidRPr="00EF5705" w:rsidRDefault="003127DB" w:rsidP="003127D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БЮДЖЕТИ</w:t>
      </w: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2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989"/>
        <w:gridCol w:w="1260"/>
        <w:gridCol w:w="900"/>
        <w:gridCol w:w="1276"/>
        <w:gridCol w:w="1604"/>
        <w:gridCol w:w="2700"/>
      </w:tblGrid>
      <w:tr w:rsidR="003127DB" w:rsidRPr="00EF5705" w:rsidTr="0005046F">
        <w:trPr>
          <w:trHeight w:val="138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Долбоор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боюнча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чыгымдардын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аталыштары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127DB" w:rsidRPr="00EF5705" w:rsidRDefault="003127DB" w:rsidP="0005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Ченем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бирдиги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127DB" w:rsidRPr="00EF5705" w:rsidRDefault="003127DB" w:rsidP="0005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Бирдиктердин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саны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127DB" w:rsidRPr="00EF5705" w:rsidRDefault="003127DB" w:rsidP="0005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Бирдик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үчүн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баа</w:t>
            </w:r>
            <w:proofErr w:type="spellEnd"/>
          </w:p>
          <w:p w:rsidR="003127DB" w:rsidRPr="00EF5705" w:rsidRDefault="003127DB" w:rsidP="0005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ЕВРО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менен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3127DB" w:rsidRPr="00EF5705" w:rsidRDefault="003127DB" w:rsidP="0005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Жалпы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баасы</w:t>
            </w:r>
            <w:proofErr w:type="spellEnd"/>
          </w:p>
          <w:p w:rsidR="003127DB" w:rsidRPr="00EF5705" w:rsidRDefault="003127DB" w:rsidP="0005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Евро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менен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3127DB" w:rsidRPr="00EF5705" w:rsidRDefault="003127DB" w:rsidP="0005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ЭСКЕРТҮҮ</w:t>
            </w:r>
          </w:p>
        </w:tc>
      </w:tr>
      <w:tr w:rsidR="003127DB" w:rsidRPr="00EF5705" w:rsidTr="0005046F">
        <w:trPr>
          <w:trHeight w:val="72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27DB" w:rsidRPr="00EF5705" w:rsidTr="0005046F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DB" w:rsidRPr="00EF5705" w:rsidTr="0005046F">
        <w:trPr>
          <w:trHeight w:val="45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DB" w:rsidRPr="00EF5705" w:rsidTr="0005046F">
        <w:trPr>
          <w:trHeight w:val="36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DB" w:rsidRPr="00EF5705" w:rsidTr="0005046F">
        <w:trPr>
          <w:trHeight w:val="51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3127DB" w:rsidRPr="00EF5705" w:rsidTr="0005046F">
        <w:trPr>
          <w:trHeight w:val="42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DB" w:rsidRPr="00EF5705" w:rsidTr="0005046F">
        <w:trPr>
          <w:trHeight w:val="51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DB" w:rsidRPr="00EF5705" w:rsidTr="0005046F">
        <w:trPr>
          <w:trHeight w:val="495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DB" w:rsidRPr="00EF5705" w:rsidTr="0005046F">
        <w:trPr>
          <w:trHeight w:val="39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DB" w:rsidRPr="00EF5705" w:rsidTr="0005046F">
        <w:trPr>
          <w:trHeight w:val="615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3127DB" w:rsidRPr="00EF5705" w:rsidTr="0005046F">
        <w:trPr>
          <w:trHeight w:val="57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3127DB" w:rsidRPr="00EF5705" w:rsidRDefault="003127DB" w:rsidP="0005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Долбоор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боюнча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ЖАЛПЫ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чыгым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5DCE4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3127DB" w:rsidRPr="00EF5705" w:rsidRDefault="003127DB" w:rsidP="0005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3127DB" w:rsidRPr="00EF5705" w:rsidRDefault="003127DB" w:rsidP="003127DB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27DB" w:rsidRPr="00EF5705" w:rsidRDefault="003127DB" w:rsidP="00312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27DB" w:rsidRPr="00EF5705" w:rsidRDefault="003127DB" w:rsidP="003127D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705">
        <w:br w:type="page"/>
      </w:r>
      <w:proofErr w:type="spellStart"/>
      <w:r w:rsidRPr="00EF57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Тиркеме</w:t>
      </w:r>
      <w:proofErr w:type="spellEnd"/>
      <w:r w:rsidRPr="00EF5705">
        <w:rPr>
          <w:rFonts w:ascii="Times New Roman" w:eastAsia="Times New Roman" w:hAnsi="Times New Roman" w:cs="Times New Roman"/>
          <w:b/>
          <w:sz w:val="28"/>
          <w:szCs w:val="28"/>
        </w:rPr>
        <w:t xml:space="preserve"> 3A</w:t>
      </w:r>
    </w:p>
    <w:p w:rsidR="003127DB" w:rsidRPr="00EF5705" w:rsidRDefault="003127DB" w:rsidP="0031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705">
        <w:rPr>
          <w:rFonts w:ascii="Times New Roman" w:eastAsia="Times New Roman" w:hAnsi="Times New Roman" w:cs="Times New Roman"/>
          <w:b/>
          <w:sz w:val="28"/>
          <w:szCs w:val="28"/>
        </w:rPr>
        <w:t>Бизнес-модель (</w:t>
      </w:r>
      <w:proofErr w:type="spellStart"/>
      <w:r w:rsidRPr="00EF5705">
        <w:rPr>
          <w:rFonts w:ascii="Times New Roman" w:eastAsia="Times New Roman" w:hAnsi="Times New Roman" w:cs="Times New Roman"/>
          <w:sz w:val="28"/>
          <w:szCs w:val="28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8"/>
          <w:szCs w:val="28"/>
        </w:rPr>
        <w:t>гана</w:t>
      </w:r>
      <w:proofErr w:type="spellEnd"/>
      <w:r w:rsidRPr="00EF57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8"/>
          <w:szCs w:val="28"/>
        </w:rPr>
        <w:t>стартаптар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8"/>
          <w:szCs w:val="28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44sinio" w:colFirst="0" w:colLast="0"/>
      <w:bookmarkEnd w:id="1"/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БИЗНЕС-МОДЕЛ</w:t>
      </w: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Ь</w:t>
      </w:r>
    </w:p>
    <w:p w:rsidR="003127DB" w:rsidRPr="00EF5705" w:rsidRDefault="003127DB" w:rsidP="003127DB">
      <w:pPr>
        <w:pBdr>
          <w:top w:val="single" w:sz="18" w:space="8" w:color="E84747"/>
          <w:left w:val="single" w:sz="18" w:space="8" w:color="E84747"/>
          <w:bottom w:val="single" w:sz="18" w:space="8" w:color="E84747"/>
          <w:right w:val="single" w:sz="18" w:space="8" w:color="E84747"/>
          <w:between w:val="nil"/>
        </w:pBdr>
        <w:shd w:val="clear" w:color="auto" w:fill="F7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Бизнес-модель –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бизнесиңизди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ийгиликтүү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түзүүнүн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пайдубалы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8F8"/>
        </w:rPr>
        <w:t>Б</w:t>
      </w: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изнес-модель –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атаандаштардын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алдында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бизнеске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артыкчылык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берип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идеянын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бизнестин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форматынын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концептуалдык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сыпаттамасы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127DB" w:rsidRPr="00EF5705" w:rsidRDefault="003127DB" w:rsidP="003127DB">
      <w:pPr>
        <w:jc w:val="center"/>
        <w:rPr>
          <w:rFonts w:ascii="Times New Roman" w:eastAsia="Times New Roman" w:hAnsi="Times New Roman" w:cs="Times New Roman"/>
          <w:b/>
        </w:rPr>
      </w:pPr>
    </w:p>
    <w:p w:rsidR="003127DB" w:rsidRPr="00EF5705" w:rsidRDefault="003127DB" w:rsidP="003127DB">
      <w:pPr>
        <w:jc w:val="center"/>
        <w:rPr>
          <w:rFonts w:ascii="Times New Roman" w:eastAsia="Times New Roman" w:hAnsi="Times New Roman" w:cs="Times New Roman"/>
          <w:b/>
        </w:rPr>
      </w:pPr>
      <w:r w:rsidRPr="00EF5705">
        <w:rPr>
          <w:rFonts w:ascii="Times New Roman" w:eastAsia="Times New Roman" w:hAnsi="Times New Roman" w:cs="Times New Roman"/>
          <w:b/>
        </w:rPr>
        <w:t>БИЗНЕС-МОДЕЛЬ</w:t>
      </w:r>
    </w:p>
    <w:p w:rsidR="003127DB" w:rsidRPr="00EF5705" w:rsidRDefault="003127DB" w:rsidP="003127DB">
      <w:pPr>
        <w:jc w:val="center"/>
        <w:rPr>
          <w:rFonts w:ascii="Times New Roman" w:eastAsia="Times New Roman" w:hAnsi="Times New Roman" w:cs="Times New Roman"/>
          <w:b/>
        </w:rPr>
      </w:pPr>
      <w:r w:rsidRPr="00EF5705">
        <w:rPr>
          <w:rFonts w:ascii="Times New Roman" w:eastAsia="Times New Roman" w:hAnsi="Times New Roman" w:cs="Times New Roman"/>
          <w:b/>
        </w:rPr>
        <w:t xml:space="preserve">(бизнес-модель </w:t>
      </w:r>
      <w:proofErr w:type="spellStart"/>
      <w:r w:rsidRPr="00EF5705">
        <w:rPr>
          <w:rFonts w:ascii="Times New Roman" w:eastAsia="Times New Roman" w:hAnsi="Times New Roman" w:cs="Times New Roman"/>
          <w:b/>
        </w:rPr>
        <w:t>иштелип</w:t>
      </w:r>
      <w:proofErr w:type="spellEnd"/>
      <w:r w:rsidRPr="00EF57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</w:rPr>
        <w:t>чыккан</w:t>
      </w:r>
      <w:proofErr w:type="spellEnd"/>
      <w:r w:rsidRPr="00EF57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</w:rPr>
        <w:t>мезгилди</w:t>
      </w:r>
      <w:proofErr w:type="spellEnd"/>
      <w:r w:rsidRPr="00EF57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</w:rPr>
        <w:t>көрсөтүү</w:t>
      </w:r>
      <w:proofErr w:type="spellEnd"/>
      <w:r w:rsidRPr="00EF5705">
        <w:rPr>
          <w:rFonts w:ascii="Times New Roman" w:eastAsia="Times New Roman" w:hAnsi="Times New Roman" w:cs="Times New Roman"/>
          <w:b/>
        </w:rPr>
        <w:t xml:space="preserve">) </w:t>
      </w:r>
    </w:p>
    <w:tbl>
      <w:tblPr>
        <w:tblW w:w="9555" w:type="dxa"/>
        <w:tblLayout w:type="fixed"/>
        <w:tblLook w:val="0000" w:firstRow="0" w:lastRow="0" w:firstColumn="0" w:lastColumn="0" w:noHBand="0" w:noVBand="0"/>
      </w:tblPr>
      <w:tblGrid>
        <w:gridCol w:w="1247"/>
        <w:gridCol w:w="2727"/>
        <w:gridCol w:w="663"/>
        <w:gridCol w:w="1613"/>
        <w:gridCol w:w="1876"/>
        <w:gridCol w:w="1429"/>
      </w:tblGrid>
      <w:tr w:rsidR="003127DB" w:rsidRPr="00EF5705" w:rsidTr="0005046F">
        <w:trPr>
          <w:trHeight w:val="501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7DB" w:rsidRPr="00EF5705" w:rsidRDefault="003127DB" w:rsidP="0005046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Өнөктөштөр</w:t>
            </w:r>
            <w:proofErr w:type="spellEnd"/>
          </w:p>
          <w:p w:rsidR="003127DB" w:rsidRPr="00EF5705" w:rsidRDefault="003127DB" w:rsidP="000504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7DB" w:rsidRPr="00EF5705" w:rsidRDefault="003127DB" w:rsidP="0005046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Негизги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процесстер</w:t>
            </w:r>
            <w:proofErr w:type="spellEnd"/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7DB" w:rsidRPr="00EF5705" w:rsidRDefault="003127DB" w:rsidP="0005046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Баалуу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сунуш</w:t>
            </w:r>
            <w:proofErr w:type="spellEnd"/>
          </w:p>
          <w:p w:rsidR="003127DB" w:rsidRPr="00EF5705" w:rsidRDefault="003127DB" w:rsidP="000504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7DB" w:rsidRPr="00EF5705" w:rsidRDefault="003127DB" w:rsidP="0005046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Байланыш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каналдары</w:t>
            </w:r>
            <w:proofErr w:type="spellEnd"/>
          </w:p>
        </w:tc>
        <w:tc>
          <w:tcPr>
            <w:tcW w:w="1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7DB" w:rsidRPr="00EF5705" w:rsidRDefault="003127DB" w:rsidP="000504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Кардарлардын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сегменти</w:t>
            </w:r>
            <w:proofErr w:type="spellEnd"/>
          </w:p>
        </w:tc>
      </w:tr>
      <w:tr w:rsidR="003127DB" w:rsidRPr="00EF5705" w:rsidTr="0005046F">
        <w:trPr>
          <w:trHeight w:val="341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7DB" w:rsidRPr="00EF5705" w:rsidRDefault="003127DB" w:rsidP="0005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7DB" w:rsidRPr="00EF5705" w:rsidRDefault="003127DB" w:rsidP="0005046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Негизги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ресурстар</w:t>
            </w:r>
            <w:proofErr w:type="spellEnd"/>
          </w:p>
        </w:tc>
        <w:tc>
          <w:tcPr>
            <w:tcW w:w="2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7DB" w:rsidRPr="00EF5705" w:rsidRDefault="003127DB" w:rsidP="0005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7DB" w:rsidRPr="00EF5705" w:rsidRDefault="003127DB" w:rsidP="000504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Сатуу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каналдары</w:t>
            </w:r>
            <w:proofErr w:type="spellEnd"/>
          </w:p>
        </w:tc>
        <w:tc>
          <w:tcPr>
            <w:tcW w:w="1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7DB" w:rsidRPr="00EF5705" w:rsidRDefault="003127DB" w:rsidP="0005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27DB" w:rsidRPr="00EF5705" w:rsidTr="0005046F">
        <w:trPr>
          <w:trHeight w:val="113"/>
        </w:trPr>
        <w:tc>
          <w:tcPr>
            <w:tcW w:w="4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7DB" w:rsidRPr="00EF5705" w:rsidRDefault="003127DB" w:rsidP="0005046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Чыгымдардын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агымы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айына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сом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менен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:rsidR="003127DB" w:rsidRPr="00EF5705" w:rsidRDefault="003127DB" w:rsidP="0005046F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Ай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сайын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сарпталуучу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туруктуу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чыгымдардын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орточо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суммасы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  <w:p w:rsidR="003127DB" w:rsidRPr="00EF5705" w:rsidRDefault="003127DB" w:rsidP="0005046F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Жалпы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_______ сом</w:t>
            </w:r>
          </w:p>
          <w:p w:rsidR="003127DB" w:rsidRPr="00EF5705" w:rsidRDefault="003127DB" w:rsidP="000504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7DB" w:rsidRPr="00EF5705" w:rsidRDefault="003127DB" w:rsidP="0005046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Кирешелердин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агымы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айына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сом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менен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:rsidR="003127DB" w:rsidRPr="00EF5705" w:rsidRDefault="003127DB" w:rsidP="000504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Ай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сайын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кирешенин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пландалган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суммасы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3127DB" w:rsidRPr="00EF5705" w:rsidRDefault="003127DB" w:rsidP="000504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127DB" w:rsidRPr="00EF5705" w:rsidRDefault="003127DB" w:rsidP="000504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Жалпы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 xml:space="preserve"> _______ сом</w:t>
            </w:r>
          </w:p>
        </w:tc>
      </w:tr>
    </w:tbl>
    <w:p w:rsidR="003127DB" w:rsidRPr="00EF5705" w:rsidRDefault="003127DB" w:rsidP="003127DB">
      <w:pPr>
        <w:pStyle w:val="4"/>
        <w:shd w:val="clear" w:color="auto" w:fill="FFFFFF"/>
        <w:spacing w:before="0"/>
        <w:rPr>
          <w:rFonts w:ascii="Times New Roman" w:hAnsi="Times New Roman" w:cs="Times New Roman"/>
        </w:rPr>
      </w:pPr>
      <w:r w:rsidRPr="00EF5705">
        <w:rPr>
          <w:rFonts w:ascii="Times New Roman" w:hAnsi="Times New Roman" w:cs="Times New Roman"/>
          <w:i w:val="0"/>
          <w:color w:val="000000"/>
        </w:rPr>
        <w:br/>
      </w:r>
      <w:proofErr w:type="spellStart"/>
      <w:r w:rsidRPr="00EF5705">
        <w:rPr>
          <w:rFonts w:ascii="Times New Roman" w:hAnsi="Times New Roman" w:cs="Times New Roman"/>
          <w:color w:val="000000"/>
        </w:rPr>
        <w:t>Өнөктөштөр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блокто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моделиңиз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ашпай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болжолдуу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сатуучулар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өнөктөштөрүңүзгө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сыпаттама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берилет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Өнөктөштүк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төрт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тибин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бөлүп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көрсөтүүгө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болот:</w:t>
      </w:r>
    </w:p>
    <w:p w:rsidR="003127DB" w:rsidRPr="00EF5705" w:rsidRDefault="003127DB" w:rsidP="003127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Атаандаштык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мамилелерине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кирбеген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кызматташуу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Атаандаш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стратегиялык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өнөктөштүк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Жаңы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долбоорлорду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баштатуу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биргелешкен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ишкана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Сатуучу-өндүрүүчү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тибиндеги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Өнөктөштүк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уюштуруунун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башкы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максаттары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7DB" w:rsidRPr="00EF5705" w:rsidRDefault="003127DB" w:rsidP="003127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Өндүрүштү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оптимизациялоо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Тобокелдиктер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белгисиздикти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азайтуу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Ресурстарды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биргелешкен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ишмердүүлүк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Ошентип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аныктап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чечип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төмөнкү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суроолорго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жооп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берүүңүз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кылынат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7DB" w:rsidRPr="00EF5705" w:rsidRDefault="003127DB" w:rsidP="00312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өнөктөштөрүңүз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кимдер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сатуучуларыңыз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кимдер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Өнөктөштөрүңүздөн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ресурстарды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Өнөктөштөрүңүз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активдүүлүктөрдү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жүргүзүшөт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pStyle w:val="4"/>
        <w:shd w:val="clear" w:color="auto" w:fill="FFFFFF"/>
        <w:spacing w:before="0"/>
        <w:rPr>
          <w:rFonts w:ascii="Times New Roman" w:hAnsi="Times New Roman" w:cs="Times New Roman"/>
        </w:rPr>
      </w:pPr>
      <w:proofErr w:type="spellStart"/>
      <w:r w:rsidRPr="00EF5705">
        <w:rPr>
          <w:rFonts w:ascii="Times New Roman" w:hAnsi="Times New Roman" w:cs="Times New Roman"/>
          <w:color w:val="000000"/>
        </w:rPr>
        <w:lastRenderedPageBreak/>
        <w:t>Негизги</w:t>
      </w:r>
      <w:proofErr w:type="spellEnd"/>
      <w:r w:rsidRPr="00EF5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5705">
        <w:rPr>
          <w:rFonts w:ascii="Times New Roman" w:hAnsi="Times New Roman" w:cs="Times New Roman"/>
          <w:color w:val="000000"/>
        </w:rPr>
        <w:t>процесстер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ашыруу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зарыл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болгон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иш-аракеттерди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сыпаттайт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бизнесиңиздин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иштөөсү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өтө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маанилүү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иш-аракеттер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Ишмердүүлүктүн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түрлөрү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7DB" w:rsidRPr="00EF5705" w:rsidRDefault="003127DB" w:rsidP="00312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Өндүрүш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Көйгөйлөрдү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чечүү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(консалтинг);</w:t>
      </w:r>
    </w:p>
    <w:p w:rsidR="003127DB" w:rsidRPr="00EF5705" w:rsidRDefault="003127DB" w:rsidP="00312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Тармак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/платформа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түзүү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Мындагы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өзөктүү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суроолор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төмөнкүдөй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7DB" w:rsidRPr="00EF5705" w:rsidRDefault="003127DB" w:rsidP="003127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Сунуштун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баалуулугун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ачып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көрсөтүү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иш-аракеттер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кылынат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Сиздин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каналдарыңыз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мамилеңер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Киреше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кайдан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алынышы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pStyle w:val="4"/>
        <w:shd w:val="clear" w:color="auto" w:fill="FFFFFF"/>
        <w:spacing w:before="0"/>
        <w:rPr>
          <w:rFonts w:ascii="Times New Roman" w:hAnsi="Times New Roman" w:cs="Times New Roman"/>
        </w:rPr>
      </w:pPr>
      <w:proofErr w:type="spellStart"/>
      <w:r w:rsidRPr="00EF5705">
        <w:rPr>
          <w:rFonts w:ascii="Times New Roman" w:hAnsi="Times New Roman" w:cs="Times New Roman"/>
          <w:color w:val="000000"/>
        </w:rPr>
        <w:t>Баалуу</w:t>
      </w:r>
      <w:proofErr w:type="spellEnd"/>
      <w:r w:rsidRPr="00EF5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5705">
        <w:rPr>
          <w:rFonts w:ascii="Times New Roman" w:hAnsi="Times New Roman" w:cs="Times New Roman"/>
          <w:color w:val="000000"/>
        </w:rPr>
        <w:t>сунуш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тандоо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андан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ары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өнүмдү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кызматты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позициялоо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процессинде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өзөктүү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мааниге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ээ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Атаандаштардын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алдында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өнүмүңүздүн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артыкчылыктарын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ачык-айкын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туюндуруңуз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Мындан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тышкары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толугу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уникалдуу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болбой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турганын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мындайлар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саналуу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гана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экенин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эми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көпчүлүк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учурда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дээрлик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бардык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бизнестин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тике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болбосо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кыйыр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атаандаштары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экенин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эстен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чыгарбоо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зарыл. 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Башкы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суроолор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7DB" w:rsidRPr="00EF5705" w:rsidRDefault="003127DB" w:rsidP="003127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Сиз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кардарга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баалуулукту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сунуштап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кайсы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көйгөйүн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чечүүгө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жардам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берип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Керектөөчүлөрдүн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сегментине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өнүмдөр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кызматтардын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топтомдорун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сунуштап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кайсы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муктаждыктарын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канааттандырып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жерде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көйгөйлөрү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муктаждыктары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деген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түшүнүктордү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ажырата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билүү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зарыл.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Өнүмдүн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баалуулугу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эмне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байланыштуу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7DB" w:rsidRPr="00EF5705" w:rsidRDefault="003127DB" w:rsidP="00312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Жаңылык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Өндүрүмдүүлүк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Буйрутма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даярдоо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индивидуалдуулук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127DB" w:rsidRPr="00EF5705" w:rsidRDefault="003127DB" w:rsidP="00312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Эмгек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шарттарын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жакшыртуу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Дизайн;</w:t>
      </w:r>
    </w:p>
    <w:p w:rsidR="003127DB" w:rsidRPr="00EF5705" w:rsidRDefault="003127DB" w:rsidP="00312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Макам;</w:t>
      </w:r>
    </w:p>
    <w:p w:rsidR="003127DB" w:rsidRPr="00EF5705" w:rsidRDefault="003127DB" w:rsidP="00312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Нарк;</w:t>
      </w:r>
    </w:p>
    <w:p w:rsidR="003127DB" w:rsidRPr="00EF5705" w:rsidRDefault="003127DB" w:rsidP="00312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Чыгымдарды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азайтуу</w:t>
      </w:r>
      <w:proofErr w:type="spellEnd"/>
    </w:p>
    <w:p w:rsidR="003127DB" w:rsidRPr="00EF5705" w:rsidRDefault="003127DB" w:rsidP="00312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Тобокелдиктерди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азайтуу</w:t>
      </w:r>
      <w:proofErr w:type="spellEnd"/>
    </w:p>
    <w:p w:rsidR="003127DB" w:rsidRPr="00EF5705" w:rsidRDefault="003127DB" w:rsidP="00312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Мурда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жеткиликтүү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болбой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жүргөн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буюмдардын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жеткиликтүүлүгү</w:t>
      </w:r>
      <w:proofErr w:type="spellEnd"/>
    </w:p>
    <w:p w:rsidR="003127DB" w:rsidRPr="00EF5705" w:rsidRDefault="003127DB" w:rsidP="00312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Ыңгайлуулук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27DB" w:rsidRPr="00EF5705" w:rsidRDefault="003127DB" w:rsidP="003127DB">
      <w:pPr>
        <w:pStyle w:val="4"/>
        <w:shd w:val="clear" w:color="auto" w:fill="FFFFFF"/>
        <w:spacing w:before="0"/>
        <w:rPr>
          <w:rFonts w:ascii="Times New Roman" w:hAnsi="Times New Roman" w:cs="Times New Roman"/>
        </w:rPr>
      </w:pPr>
      <w:proofErr w:type="spellStart"/>
      <w:r w:rsidRPr="00EF5705">
        <w:rPr>
          <w:rFonts w:ascii="Times New Roman" w:hAnsi="Times New Roman" w:cs="Times New Roman"/>
          <w:color w:val="000000"/>
        </w:rPr>
        <w:lastRenderedPageBreak/>
        <w:t>Байланыш</w:t>
      </w:r>
      <w:proofErr w:type="spellEnd"/>
      <w:r w:rsidRPr="00EF5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5705">
        <w:rPr>
          <w:rFonts w:ascii="Times New Roman" w:hAnsi="Times New Roman" w:cs="Times New Roman"/>
          <w:color w:val="000000"/>
        </w:rPr>
        <w:t>каналдары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блокто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алуучулардын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айрым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сегменттери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түзүлгөн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типтери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сыпатталат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типтеринин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ичинен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төмөнкүлөрдү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бөлүп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көрсөтүүгө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болот:</w:t>
      </w:r>
    </w:p>
    <w:p w:rsidR="003127DB" w:rsidRPr="00EF5705" w:rsidRDefault="003127DB" w:rsidP="003127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Жеке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VIP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Өзүн-өзү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тейлөө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Автоматташтырылган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тейлөө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Баалуулукту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биргелешип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жаратуу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Блок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суроолор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төмөнкүдөй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болот:</w:t>
      </w:r>
    </w:p>
    <w:p w:rsidR="003127DB" w:rsidRPr="00EF5705" w:rsidRDefault="003127DB" w:rsidP="003127D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алуучулардын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сегменти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колдоп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түзүү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(же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алуучулардын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күтүүлөрү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)?</w:t>
      </w:r>
    </w:p>
    <w:p w:rsidR="003127DB" w:rsidRPr="00EF5705" w:rsidRDefault="003127DB" w:rsidP="003127D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Сиз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түзө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алдыңыз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моделиңиздин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калган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бөлүгү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кандайча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интеграцияланган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канчалык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деңгээлде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Мындан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тышкары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жогорудагы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пунктта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сунушталган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өнүмдүн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кызматтын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күтүүлөрүнө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шайкештик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деңгээлин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чагылдыруу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зарыл.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Эгерде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сапат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күтүүлөрүнө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жооп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бербесе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жогорулатуу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иш-аракеттерден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сырткары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альтернативалуу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саясат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жүргүзүү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маселен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нарктык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саясатка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позициялоого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оңдоолорду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киргизүү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кылынат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127DB" w:rsidRPr="00EF5705" w:rsidRDefault="003127DB" w:rsidP="003127DB">
      <w:pPr>
        <w:pStyle w:val="4"/>
        <w:shd w:val="clear" w:color="auto" w:fill="FFFFFF"/>
        <w:spacing w:before="0"/>
        <w:rPr>
          <w:rFonts w:ascii="Times New Roman" w:hAnsi="Times New Roman" w:cs="Times New Roman"/>
        </w:rPr>
      </w:pPr>
      <w:proofErr w:type="spellStart"/>
      <w:r w:rsidRPr="00EF5705">
        <w:rPr>
          <w:rFonts w:ascii="Times New Roman" w:hAnsi="Times New Roman" w:cs="Times New Roman"/>
          <w:color w:val="000000"/>
        </w:rPr>
        <w:t>Кардарлардын</w:t>
      </w:r>
      <w:proofErr w:type="spellEnd"/>
      <w:r w:rsidRPr="00EF5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5705">
        <w:rPr>
          <w:rFonts w:ascii="Times New Roman" w:hAnsi="Times New Roman" w:cs="Times New Roman"/>
          <w:color w:val="000000"/>
        </w:rPr>
        <w:t>сегменттери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 –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түйүндүү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элементтеринин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Максаттуу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аудиторияны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алуудан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долбоорлоонун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башка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өңүттөрү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кимдер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иштелип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чыкканын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сатылып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жатканын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белгилөө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зарыл.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Анткен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максаттуу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аудиторияны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дароо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түшүнүү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мүмкүн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болбогон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долбоорлор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бар, ал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эми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кээ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учурларда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өнүгүүсүн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чектей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алкактар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келип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чыгышы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мүмкүн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болгондуктан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муну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аткаруу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кооптуу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эсептелет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сегменттерге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бөлүштүрүү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жаңыларга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караганда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өнүккөн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рыноктордо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кыйла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натыйжалуу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иштейт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Башкы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суроолор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7DB" w:rsidRPr="00EF5705" w:rsidRDefault="003127DB" w:rsidP="003127D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Баалуулукту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кимдер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өндүрүп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Көбүрөөк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маанилүү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эсептеген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кимдер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pStyle w:val="4"/>
        <w:shd w:val="clear" w:color="auto" w:fill="FFFFFF"/>
        <w:spacing w:before="0"/>
        <w:rPr>
          <w:rFonts w:ascii="Times New Roman" w:hAnsi="Times New Roman" w:cs="Times New Roman"/>
        </w:rPr>
      </w:pPr>
      <w:proofErr w:type="spellStart"/>
      <w:r w:rsidRPr="00EF5705">
        <w:rPr>
          <w:rFonts w:ascii="Times New Roman" w:hAnsi="Times New Roman" w:cs="Times New Roman"/>
          <w:color w:val="000000"/>
        </w:rPr>
        <w:t>Негизги</w:t>
      </w:r>
      <w:proofErr w:type="spellEnd"/>
      <w:r w:rsidRPr="00EF5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5705">
        <w:rPr>
          <w:rFonts w:ascii="Times New Roman" w:hAnsi="Times New Roman" w:cs="Times New Roman"/>
          <w:color w:val="000000"/>
        </w:rPr>
        <w:t>ресурстар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иштөөсү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зарыл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болгон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маанилүү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активдерди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камтыйт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Ресурстардын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түрлөрү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7DB" w:rsidRPr="00EF5705" w:rsidRDefault="003127DB" w:rsidP="003127D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Материалдык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ресурстар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Интеллектуалдык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ресурстар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Персонал;</w:t>
      </w:r>
    </w:p>
    <w:p w:rsidR="003127DB" w:rsidRPr="00EF5705" w:rsidRDefault="003127DB" w:rsidP="003127D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Финансы. 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Мында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эң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биринчи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кезекте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өнүмдү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илгерилетип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жайылтууга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жардам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берген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ресурстарды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көрсөтүү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зарыл.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бренд, технология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ж.б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болушу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мүмкүн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127DB" w:rsidRPr="00EF5705" w:rsidRDefault="003127DB" w:rsidP="003127D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40" w:hanging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Сиздин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Баалуулук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сунушуңуз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ресурстарды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кылат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0" w:hanging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Жайылтуу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каналдарыңыз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кайсылар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мамилелериңер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0" w:hanging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Киреше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булактарыңыз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кайсылар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pStyle w:val="4"/>
        <w:shd w:val="clear" w:color="auto" w:fill="FFFFFF"/>
        <w:spacing w:before="120" w:after="120"/>
        <w:rPr>
          <w:rFonts w:ascii="Times New Roman" w:hAnsi="Times New Roman" w:cs="Times New Roman"/>
        </w:rPr>
      </w:pPr>
      <w:proofErr w:type="spellStart"/>
      <w:r w:rsidRPr="00EF5705">
        <w:rPr>
          <w:rFonts w:ascii="Times New Roman" w:hAnsi="Times New Roman" w:cs="Times New Roman"/>
          <w:color w:val="000000"/>
        </w:rPr>
        <w:t>Сатуу</w:t>
      </w:r>
      <w:proofErr w:type="spellEnd"/>
      <w:r w:rsidRPr="00EF5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5705">
        <w:rPr>
          <w:rFonts w:ascii="Times New Roman" w:hAnsi="Times New Roman" w:cs="Times New Roman"/>
          <w:color w:val="000000"/>
        </w:rPr>
        <w:t>каналдары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жерде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керектөөчүгө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өзүңүздүн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баалуулук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сунушуңузду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жеткире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турганыңызды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продукция же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кызматтарды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сата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турганыңызды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кардарлардан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кайтарым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байланышты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турганыңызды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аларга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үнүңүз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жетиши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сүйлөшө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турганыңызды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беришиңиз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Сиз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дилердик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тармакты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түзө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жергиликтүү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дистрибьюторлордун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мүмкүнчүлүктөрүнөн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пайдалана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рынокко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«баш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багып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көрүүгө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чакыра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</w:p>
    <w:p w:rsidR="003127DB" w:rsidRPr="00EF5705" w:rsidRDefault="003127DB" w:rsidP="00312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аракеттешүү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мамилеси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кайсы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каналдар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аркылуу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түзүүнү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пландап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Азыр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сиз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муну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аткарып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Каналдарыңыз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моделге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кандайча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интеграцияланган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ичинен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кайсылары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натыйжалуу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иштейт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Кайсылары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азыраак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чыгымдарды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кылат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pStyle w:val="4"/>
        <w:shd w:val="clear" w:color="auto" w:fill="FFFFFF"/>
        <w:spacing w:before="0"/>
        <w:rPr>
          <w:rFonts w:ascii="Times New Roman" w:hAnsi="Times New Roman" w:cs="Times New Roman"/>
        </w:rPr>
      </w:pPr>
      <w:proofErr w:type="spellStart"/>
      <w:r w:rsidRPr="00EF5705">
        <w:rPr>
          <w:rFonts w:ascii="Times New Roman" w:hAnsi="Times New Roman" w:cs="Times New Roman"/>
          <w:color w:val="000000"/>
        </w:rPr>
        <w:t>Чыгымдардын</w:t>
      </w:r>
      <w:proofErr w:type="spellEnd"/>
      <w:r w:rsidRPr="00EF5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5705">
        <w:rPr>
          <w:rFonts w:ascii="Times New Roman" w:hAnsi="Times New Roman" w:cs="Times New Roman"/>
          <w:color w:val="000000"/>
        </w:rPr>
        <w:t>агымы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иштөөсү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байланышкан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чыгымдарды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сыпаттайт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Блокко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карата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суроолор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7DB" w:rsidRPr="00EF5705" w:rsidRDefault="003127DB" w:rsidP="003127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Сиздин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моделиңизге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чыгымдар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мүнөздүү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Кайсы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ресурстар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кымбат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болуп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саналат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Кайсы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активдүүлүктөр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эң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кымбат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болуп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саналат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Ошондой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жерде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мурда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тандалып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алынган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компоненттерин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болжолдуу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альтернативалуу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варианттар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чыгымдардын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деңгээли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салыштыруу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туура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болот.</w:t>
      </w:r>
    </w:p>
    <w:p w:rsidR="003127DB" w:rsidRPr="00EF5705" w:rsidRDefault="003127DB" w:rsidP="003127DB">
      <w:pPr>
        <w:pStyle w:val="4"/>
        <w:shd w:val="clear" w:color="auto" w:fill="FFFFFF"/>
        <w:spacing w:before="0"/>
        <w:rPr>
          <w:rFonts w:ascii="Times New Roman" w:hAnsi="Times New Roman" w:cs="Times New Roman"/>
        </w:rPr>
      </w:pPr>
      <w:proofErr w:type="spellStart"/>
      <w:r w:rsidRPr="00EF5705">
        <w:rPr>
          <w:rFonts w:ascii="Times New Roman" w:hAnsi="Times New Roman" w:cs="Times New Roman"/>
          <w:color w:val="000000"/>
        </w:rPr>
        <w:t>Кирешелердин</w:t>
      </w:r>
      <w:proofErr w:type="spellEnd"/>
      <w:r w:rsidRPr="00EF5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5705">
        <w:rPr>
          <w:rFonts w:ascii="Times New Roman" w:hAnsi="Times New Roman" w:cs="Times New Roman"/>
          <w:color w:val="000000"/>
        </w:rPr>
        <w:t>агымы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иштеп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чыгуунун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башкы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себеби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.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кирешелердин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эки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агымы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болушу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мүмкүн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7DB" w:rsidRPr="00EF5705" w:rsidRDefault="003127DB" w:rsidP="003127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Бир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жолку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келишимдерден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түшкөн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киреше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Мезгил-мезгили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аткарылган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төлөмдөрдөн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түшкөн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үзгүлтүксүз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киреше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суроолор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7DB" w:rsidRPr="00EF5705" w:rsidRDefault="003127DB" w:rsidP="003127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баалуулук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акы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төлөөгө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даяр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азыр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эмне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төлөп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жатышат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Учурда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төлөп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жатышат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төлөөнү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каалашат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Ишмердүүлүктүн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өзүнчө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багытынан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алынган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кирешенин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киреше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структурасына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кошкон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салымы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БИЗНЕС-ПЛАН </w:t>
      </w:r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элементтер</w:t>
      </w:r>
      <w:proofErr w:type="spellEnd"/>
    </w:p>
    <w:p w:rsidR="003127DB" w:rsidRPr="00EF5705" w:rsidRDefault="003127DB" w:rsidP="003127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Бизнестин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өнүмдүн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кызматтын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сыпаттамасы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рыногунун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сыпаттамасы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Сатуулар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маркетинг;</w:t>
      </w:r>
    </w:p>
    <w:p w:rsidR="003127DB" w:rsidRPr="00EF5705" w:rsidRDefault="003127DB" w:rsidP="003127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Өндүрүш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планы;</w:t>
      </w:r>
    </w:p>
    <w:p w:rsidR="003127DB" w:rsidRPr="00EF5705" w:rsidRDefault="003127DB" w:rsidP="003127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Уюштуруунун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структурасы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7DB" w:rsidRPr="00EF5705" w:rsidRDefault="003127DB" w:rsidP="003127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Финансылык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план;</w:t>
      </w:r>
    </w:p>
    <w:p w:rsidR="003127DB" w:rsidRPr="00EF5705" w:rsidRDefault="003127DB" w:rsidP="003127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Тобокелдик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фактору. </w:t>
      </w:r>
    </w:p>
    <w:p w:rsidR="003127DB" w:rsidRPr="00EF5705" w:rsidRDefault="003127DB" w:rsidP="003127DB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5705">
        <w:br w:type="page"/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Тиркеме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3Б</w:t>
      </w:r>
    </w:p>
    <w:p w:rsidR="003127DB" w:rsidRPr="00EF5705" w:rsidRDefault="003127DB" w:rsidP="003127DB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27DB" w:rsidRPr="00EF5705" w:rsidRDefault="003127DB" w:rsidP="003127D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максаттары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милдеттери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иш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планы </w:t>
      </w:r>
    </w:p>
    <w:p w:rsidR="003127DB" w:rsidRPr="00EF5705" w:rsidRDefault="003127DB" w:rsidP="003127D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705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EF5705">
        <w:rPr>
          <w:rFonts w:ascii="Times New Roman" w:eastAsia="Times New Roman" w:hAnsi="Times New Roman" w:cs="Times New Roman"/>
          <w:sz w:val="26"/>
          <w:szCs w:val="26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6"/>
          <w:szCs w:val="26"/>
        </w:rPr>
        <w:t>гана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6"/>
          <w:szCs w:val="26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6"/>
          <w:szCs w:val="26"/>
        </w:rPr>
        <w:t>демилгелер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6"/>
          <w:szCs w:val="26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127DB" w:rsidRPr="00EF5705" w:rsidRDefault="003127DB" w:rsidP="003127D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27DB" w:rsidRPr="00EF5705" w:rsidRDefault="003127DB" w:rsidP="003127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Милдеттерди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мөөнөттөрдү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аткаруучуларды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ашыруу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тобокелдиктерин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сыпаттоо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ишмердүүлүктүн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Методологиясын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ийне-жибине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чейин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баяндалган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ашыруу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планын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ошондой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эле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финансылык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тиркемеси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өтүнмөнүн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толтурулган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формасын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берүү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3127DB" w:rsidRPr="00EF5705" w:rsidRDefault="003127DB" w:rsidP="003127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демилгенин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максаты</w:t>
      </w:r>
      <w:proofErr w:type="spellEnd"/>
    </w:p>
    <w:p w:rsidR="003127DB" w:rsidRPr="00EF5705" w:rsidRDefault="003127DB" w:rsidP="003127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Милдеттери</w:t>
      </w:r>
      <w:proofErr w:type="spellEnd"/>
    </w:p>
    <w:p w:rsidR="003127DB" w:rsidRPr="00EF5705" w:rsidRDefault="003127DB" w:rsidP="003127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ашыруу</w:t>
      </w:r>
      <w:proofErr w:type="spellEnd"/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планы</w:t>
      </w:r>
    </w:p>
    <w:tbl>
      <w:tblPr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984"/>
        <w:gridCol w:w="1560"/>
      </w:tblGrid>
      <w:tr w:rsidR="003127DB" w:rsidRPr="00EF5705" w:rsidTr="0005046F">
        <w:tc>
          <w:tcPr>
            <w:tcW w:w="8648" w:type="dxa"/>
            <w:gridSpan w:val="4"/>
          </w:tcPr>
          <w:p w:rsidR="003127DB" w:rsidRPr="00EF5705" w:rsidRDefault="003127DB" w:rsidP="0005046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Милдет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</w:tr>
      <w:tr w:rsidR="003127DB" w:rsidRPr="00EF5705" w:rsidTr="0005046F">
        <w:tc>
          <w:tcPr>
            <w:tcW w:w="1135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-чара</w:t>
            </w:r>
          </w:p>
        </w:tc>
        <w:tc>
          <w:tcPr>
            <w:tcW w:w="1984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Индикаторлор</w:t>
            </w:r>
            <w:proofErr w:type="spellEnd"/>
          </w:p>
        </w:tc>
        <w:tc>
          <w:tcPr>
            <w:tcW w:w="1560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Мөөнөтү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жооптуулар</w:t>
            </w:r>
            <w:proofErr w:type="spellEnd"/>
          </w:p>
        </w:tc>
      </w:tr>
      <w:tr w:rsidR="003127DB" w:rsidRPr="00EF5705" w:rsidTr="0005046F">
        <w:tc>
          <w:tcPr>
            <w:tcW w:w="1135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7DB" w:rsidRPr="00EF5705" w:rsidTr="0005046F">
        <w:tc>
          <w:tcPr>
            <w:tcW w:w="1135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7DB" w:rsidRPr="00EF5705" w:rsidTr="0005046F">
        <w:tc>
          <w:tcPr>
            <w:tcW w:w="8648" w:type="dxa"/>
            <w:gridSpan w:val="4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Милдет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</w:p>
        </w:tc>
      </w:tr>
      <w:tr w:rsidR="003127DB" w:rsidRPr="00EF5705" w:rsidTr="0005046F">
        <w:tc>
          <w:tcPr>
            <w:tcW w:w="1135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7DB" w:rsidRPr="00EF5705" w:rsidTr="0005046F">
        <w:tc>
          <w:tcPr>
            <w:tcW w:w="1135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7DB" w:rsidRPr="00EF5705" w:rsidTr="0005046F">
        <w:tc>
          <w:tcPr>
            <w:tcW w:w="1135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7DB" w:rsidRPr="00EF5705" w:rsidTr="0005046F">
        <w:tc>
          <w:tcPr>
            <w:tcW w:w="1135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7DB" w:rsidRPr="00EF5705" w:rsidTr="0005046F">
        <w:tc>
          <w:tcPr>
            <w:tcW w:w="8648" w:type="dxa"/>
            <w:gridSpan w:val="4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Милдет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</w:p>
        </w:tc>
      </w:tr>
      <w:tr w:rsidR="003127DB" w:rsidRPr="00EF5705" w:rsidTr="0005046F">
        <w:tc>
          <w:tcPr>
            <w:tcW w:w="1135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7DB" w:rsidRPr="00EF5705" w:rsidTr="0005046F">
        <w:tc>
          <w:tcPr>
            <w:tcW w:w="1135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7DB" w:rsidRPr="00EF5705" w:rsidTr="0005046F">
        <w:tc>
          <w:tcPr>
            <w:tcW w:w="1135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7DB" w:rsidRPr="00EF5705" w:rsidTr="0005046F">
        <w:tc>
          <w:tcPr>
            <w:tcW w:w="8648" w:type="dxa"/>
            <w:gridSpan w:val="4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Милдет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</w:p>
        </w:tc>
      </w:tr>
      <w:tr w:rsidR="003127DB" w:rsidRPr="00EF5705" w:rsidTr="0005046F">
        <w:tc>
          <w:tcPr>
            <w:tcW w:w="1135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7DB" w:rsidRPr="00EF5705" w:rsidTr="0005046F">
        <w:tc>
          <w:tcPr>
            <w:tcW w:w="1135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7DB" w:rsidRPr="00EF5705" w:rsidTr="0005046F">
        <w:tc>
          <w:tcPr>
            <w:tcW w:w="1135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7DB" w:rsidRPr="00EF5705" w:rsidTr="0005046F">
        <w:tc>
          <w:tcPr>
            <w:tcW w:w="1135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27DB" w:rsidRPr="00EF5705" w:rsidRDefault="003127DB" w:rsidP="0005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27DB" w:rsidRPr="00EF5705" w:rsidRDefault="003127DB" w:rsidP="003127DB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27DB" w:rsidRPr="00EF5705" w:rsidRDefault="003127DB" w:rsidP="003127DB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27DB" w:rsidRPr="00EF5705" w:rsidRDefault="003127DB" w:rsidP="003127DB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27DB" w:rsidRPr="00EF5705" w:rsidRDefault="003127DB" w:rsidP="003127DB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Тиркеме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4 </w:t>
      </w:r>
    </w:p>
    <w:p w:rsidR="003127DB" w:rsidRPr="00EF5705" w:rsidRDefault="003127DB" w:rsidP="003127D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27DB" w:rsidRPr="00EF5705" w:rsidRDefault="003127DB" w:rsidP="003127D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Баалоо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формасы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127DB" w:rsidRPr="00EF5705" w:rsidRDefault="003127DB" w:rsidP="003127DB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5705">
        <w:rPr>
          <w:rFonts w:ascii="Times New Roman" w:eastAsia="Times New Roman" w:hAnsi="Times New Roman" w:cs="Times New Roman"/>
          <w:sz w:val="24"/>
          <w:szCs w:val="24"/>
        </w:rPr>
        <w:t>коду  _</w:t>
      </w:r>
      <w:proofErr w:type="gram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____________________   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ab/>
      </w:r>
      <w:r w:rsidRPr="00EF5705">
        <w:rPr>
          <w:rFonts w:ascii="Times New Roman" w:eastAsia="Times New Roman" w:hAnsi="Times New Roman" w:cs="Times New Roman"/>
          <w:sz w:val="24"/>
          <w:szCs w:val="24"/>
        </w:rPr>
        <w:tab/>
      </w:r>
      <w:r w:rsidRPr="00EF5705">
        <w:rPr>
          <w:rFonts w:ascii="Times New Roman" w:eastAsia="Times New Roman" w:hAnsi="Times New Roman" w:cs="Times New Roman"/>
          <w:sz w:val="24"/>
          <w:szCs w:val="24"/>
        </w:rPr>
        <w:tab/>
      </w:r>
      <w:r w:rsidRPr="00EF5705">
        <w:rPr>
          <w:rFonts w:ascii="Times New Roman" w:eastAsia="Times New Roman" w:hAnsi="Times New Roman" w:cs="Times New Roman"/>
          <w:sz w:val="24"/>
          <w:szCs w:val="24"/>
        </w:rPr>
        <w:tab/>
      </w:r>
      <w:r w:rsidRPr="00EF5705">
        <w:rPr>
          <w:rFonts w:ascii="Times New Roman" w:eastAsia="Times New Roman" w:hAnsi="Times New Roman" w:cs="Times New Roman"/>
          <w:sz w:val="24"/>
          <w:szCs w:val="24"/>
        </w:rPr>
        <w:tab/>
        <w:t>Дата: __________________</w:t>
      </w:r>
    </w:p>
    <w:p w:rsidR="003127DB" w:rsidRPr="00EF5705" w:rsidRDefault="003127DB" w:rsidP="003127DB">
      <w:pPr>
        <w:spacing w:before="220" w:after="220" w:line="276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Жюри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мүчөсүнүн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толук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аты-жөнү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1170"/>
        <w:gridCol w:w="1080"/>
        <w:gridCol w:w="1170"/>
        <w:gridCol w:w="1170"/>
        <w:gridCol w:w="1170"/>
      </w:tblGrid>
      <w:tr w:rsidR="003127DB" w:rsidRPr="00EF5705" w:rsidTr="0005046F">
        <w:tc>
          <w:tcPr>
            <w:tcW w:w="2340" w:type="dxa"/>
            <w:vMerge w:val="restart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</w:rPr>
              <w:t>Критерийдин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</w:rPr>
              <w:t>аталышы</w:t>
            </w:r>
            <w:proofErr w:type="spellEnd"/>
          </w:p>
        </w:tc>
        <w:tc>
          <w:tcPr>
            <w:tcW w:w="6030" w:type="dxa"/>
            <w:gridSpan w:val="5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</w:rPr>
              <w:t>Критерийди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</w:rPr>
              <w:t>баалоо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</w:rPr>
              <w:t>критерийдин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</w:rPr>
              <w:t>мааниси</w:t>
            </w:r>
            <w:proofErr w:type="spellEnd"/>
          </w:p>
        </w:tc>
        <w:tc>
          <w:tcPr>
            <w:tcW w:w="1170" w:type="dxa"/>
          </w:tcPr>
          <w:p w:rsidR="003127DB" w:rsidRPr="00EF5705" w:rsidRDefault="003127DB" w:rsidP="0005046F">
            <w:pPr>
              <w:tabs>
                <w:tab w:val="left" w:pos="954"/>
              </w:tabs>
              <w:spacing w:before="220" w:after="22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</w:rPr>
              <w:t>Жалпы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</w:rPr>
              <w:t xml:space="preserve"> балл </w:t>
            </w:r>
          </w:p>
        </w:tc>
      </w:tr>
      <w:tr w:rsidR="003127DB" w:rsidRPr="00EF5705" w:rsidTr="0005046F">
        <w:tc>
          <w:tcPr>
            <w:tcW w:w="2340" w:type="dxa"/>
            <w:vMerge/>
          </w:tcPr>
          <w:p w:rsidR="003127DB" w:rsidRPr="00EF5705" w:rsidRDefault="003127DB" w:rsidP="0005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3127DB" w:rsidRPr="00EF5705" w:rsidRDefault="003127DB" w:rsidP="0005046F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Абдан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начар</w:t>
            </w:r>
            <w:proofErr w:type="spellEnd"/>
          </w:p>
          <w:p w:rsidR="003127DB" w:rsidRPr="00EF5705" w:rsidRDefault="003127DB" w:rsidP="0005046F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  <w:r w:rsidRPr="00EF5705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1170" w:type="dxa"/>
          </w:tcPr>
          <w:p w:rsidR="003127DB" w:rsidRPr="00EF5705" w:rsidRDefault="003127DB" w:rsidP="0005046F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Начар</w:t>
            </w:r>
            <w:proofErr w:type="spellEnd"/>
          </w:p>
          <w:p w:rsidR="003127DB" w:rsidRPr="00EF5705" w:rsidRDefault="003127DB" w:rsidP="0005046F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5705">
              <w:rPr>
                <w:rFonts w:ascii="Times New Roman" w:eastAsia="Times New Roman" w:hAnsi="Times New Roman" w:cs="Times New Roman"/>
              </w:rPr>
              <w:t>/ 2</w:t>
            </w:r>
          </w:p>
        </w:tc>
        <w:tc>
          <w:tcPr>
            <w:tcW w:w="1080" w:type="dxa"/>
          </w:tcPr>
          <w:p w:rsidR="003127DB" w:rsidRPr="00EF5705" w:rsidRDefault="003127DB" w:rsidP="0005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Канаат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>.</w:t>
            </w:r>
          </w:p>
          <w:p w:rsidR="003127DB" w:rsidRPr="00EF5705" w:rsidRDefault="003127DB" w:rsidP="0005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5705">
              <w:rPr>
                <w:rFonts w:ascii="Times New Roman" w:eastAsia="Times New Roman" w:hAnsi="Times New Roman" w:cs="Times New Roman"/>
              </w:rPr>
              <w:t>/3</w:t>
            </w: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Жакшы</w:t>
            </w:r>
            <w:proofErr w:type="spellEnd"/>
          </w:p>
          <w:p w:rsidR="003127DB" w:rsidRPr="00EF5705" w:rsidRDefault="003127DB" w:rsidP="0005046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EF5705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170" w:type="dxa"/>
          </w:tcPr>
          <w:p w:rsidR="003127DB" w:rsidRPr="00EF5705" w:rsidRDefault="003127DB" w:rsidP="0005046F">
            <w:pPr>
              <w:tabs>
                <w:tab w:val="left" w:pos="885"/>
              </w:tabs>
              <w:spacing w:after="0" w:line="240" w:lineRule="auto"/>
              <w:ind w:right="21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Мыкты</w:t>
            </w:r>
            <w:proofErr w:type="spellEnd"/>
          </w:p>
          <w:p w:rsidR="003127DB" w:rsidRPr="00EF5705" w:rsidRDefault="003127DB" w:rsidP="0005046F">
            <w:pPr>
              <w:tabs>
                <w:tab w:val="left" w:pos="885"/>
              </w:tabs>
              <w:spacing w:after="0" w:line="240" w:lineRule="auto"/>
              <w:ind w:right="211"/>
              <w:jc w:val="both"/>
              <w:rPr>
                <w:rFonts w:ascii="Times New Roman" w:eastAsia="Times New Roman" w:hAnsi="Times New Roman" w:cs="Times New Roman"/>
              </w:rPr>
            </w:pPr>
            <w:r w:rsidRPr="00EF5705">
              <w:rPr>
                <w:rFonts w:ascii="Times New Roman" w:eastAsia="Times New Roman" w:hAnsi="Times New Roman" w:cs="Times New Roman"/>
              </w:rPr>
              <w:t>/5</w:t>
            </w:r>
          </w:p>
        </w:tc>
        <w:tc>
          <w:tcPr>
            <w:tcW w:w="1170" w:type="dxa"/>
            <w:vAlign w:val="center"/>
          </w:tcPr>
          <w:p w:rsidR="003127DB" w:rsidRPr="00EF5705" w:rsidRDefault="003127DB" w:rsidP="0005046F">
            <w:pPr>
              <w:spacing w:after="0" w:line="276" w:lineRule="auto"/>
              <w:ind w:right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27DB" w:rsidRPr="00EF5705" w:rsidTr="0005046F">
        <w:tc>
          <w:tcPr>
            <w:tcW w:w="2340" w:type="dxa"/>
          </w:tcPr>
          <w:p w:rsidR="003127DB" w:rsidRPr="00EF5705" w:rsidRDefault="003127DB" w:rsidP="0005046F">
            <w:pPr>
              <w:spacing w:before="220" w:after="220" w:line="276" w:lineRule="auto"/>
              <w:ind w:right="-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Долбоордун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идеянын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темасынын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актуалдуулугу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27DB" w:rsidRPr="00EF5705" w:rsidTr="0005046F">
        <w:tc>
          <w:tcPr>
            <w:tcW w:w="2340" w:type="dxa"/>
          </w:tcPr>
          <w:p w:rsidR="003127DB" w:rsidRPr="00EF5705" w:rsidRDefault="003127DB" w:rsidP="0005046F">
            <w:pPr>
              <w:spacing w:before="220" w:after="220" w:line="276" w:lineRule="auto"/>
              <w:ind w:right="-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Негиздүү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бизнес-план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эсептөөлөр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27DB" w:rsidRPr="00EF5705" w:rsidTr="0005046F">
        <w:tc>
          <w:tcPr>
            <w:tcW w:w="2340" w:type="dxa"/>
          </w:tcPr>
          <w:p w:rsidR="003127DB" w:rsidRPr="00EF5705" w:rsidRDefault="003127DB" w:rsidP="0005046F">
            <w:pPr>
              <w:spacing w:before="220" w:after="220" w:line="276" w:lineRule="auto"/>
              <w:ind w:right="-8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Долбоордун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идеянын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инновациялык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экономикалык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социалдык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жаңылыгы</w:t>
            </w:r>
            <w:proofErr w:type="spellEnd"/>
          </w:p>
        </w:tc>
        <w:tc>
          <w:tcPr>
            <w:tcW w:w="144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27DB" w:rsidRPr="00EF5705" w:rsidTr="0005046F">
        <w:tc>
          <w:tcPr>
            <w:tcW w:w="234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Долбоордун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идеянын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практикалык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маанилүүлүгү</w:t>
            </w:r>
            <w:proofErr w:type="spellEnd"/>
          </w:p>
        </w:tc>
        <w:tc>
          <w:tcPr>
            <w:tcW w:w="144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27DB" w:rsidRPr="00EF5705" w:rsidTr="0005046F">
        <w:tc>
          <w:tcPr>
            <w:tcW w:w="234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Долбоорду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идеяны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ишке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ашыруу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мүмкүндүгү</w:t>
            </w:r>
            <w:proofErr w:type="spellEnd"/>
          </w:p>
        </w:tc>
        <w:tc>
          <w:tcPr>
            <w:tcW w:w="144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27DB" w:rsidRPr="00EF5705" w:rsidTr="0005046F">
        <w:tc>
          <w:tcPr>
            <w:tcW w:w="2340" w:type="dxa"/>
          </w:tcPr>
          <w:p w:rsidR="003127DB" w:rsidRPr="00EF5705" w:rsidRDefault="003127DB" w:rsidP="0005046F">
            <w:pPr>
              <w:spacing w:before="220" w:after="2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Сунуш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кылынган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чечимдерди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негиздөөнүн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сапаты</w:t>
            </w:r>
            <w:proofErr w:type="spellEnd"/>
          </w:p>
        </w:tc>
        <w:tc>
          <w:tcPr>
            <w:tcW w:w="144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27DB" w:rsidRPr="00EF5705" w:rsidTr="0005046F">
        <w:tc>
          <w:tcPr>
            <w:tcW w:w="2340" w:type="dxa"/>
          </w:tcPr>
          <w:p w:rsidR="003127DB" w:rsidRPr="00EF5705" w:rsidRDefault="003127DB" w:rsidP="0005046F">
            <w:pPr>
              <w:spacing w:before="220" w:after="220" w:line="276" w:lineRule="auto"/>
              <w:ind w:right="-8"/>
              <w:rPr>
                <w:rFonts w:ascii="Times New Roman" w:eastAsia="Times New Roman" w:hAnsi="Times New Roman" w:cs="Times New Roman"/>
              </w:rPr>
            </w:pPr>
            <w:r w:rsidRPr="00EF5705">
              <w:rPr>
                <w:rFonts w:ascii="Times New Roman" w:eastAsia="Times New Roman" w:hAnsi="Times New Roman" w:cs="Times New Roman"/>
              </w:rPr>
              <w:lastRenderedPageBreak/>
              <w:t xml:space="preserve">Ой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жоруулардын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F5705">
              <w:rPr>
                <w:rFonts w:ascii="Times New Roman" w:eastAsia="Times New Roman" w:hAnsi="Times New Roman" w:cs="Times New Roman"/>
              </w:rPr>
              <w:t>тыянактардын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оригиналдуулугу</w:t>
            </w:r>
            <w:proofErr w:type="spellEnd"/>
            <w:proofErr w:type="gram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27DB" w:rsidRPr="00EF5705" w:rsidTr="0005046F">
        <w:tc>
          <w:tcPr>
            <w:tcW w:w="8370" w:type="dxa"/>
            <w:gridSpan w:val="6"/>
            <w:vAlign w:val="center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</w:rPr>
              <w:t>Бардыгы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170" w:type="dxa"/>
          </w:tcPr>
          <w:p w:rsidR="003127DB" w:rsidRPr="00EF5705" w:rsidRDefault="003127DB" w:rsidP="0005046F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127DB" w:rsidRPr="00EF5705" w:rsidRDefault="003127DB" w:rsidP="003127DB">
      <w:pPr>
        <w:spacing w:before="220" w:after="220" w:line="276" w:lineRule="auto"/>
        <w:ind w:right="5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Сиздин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долбоор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аны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ашыруу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маанилүү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эскертүүлөрүңүз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сунуштарыңыз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_________________________________________________________________________</w:t>
      </w:r>
    </w:p>
    <w:p w:rsidR="003127DB" w:rsidRPr="00EF5705" w:rsidRDefault="003127DB" w:rsidP="003127DB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Кошумча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комментарийлер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3127DB" w:rsidRDefault="003127DB" w:rsidP="003127DB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B72765" w:rsidRDefault="00B72765">
      <w:bookmarkStart w:id="2" w:name="_GoBack"/>
      <w:bookmarkEnd w:id="2"/>
    </w:p>
    <w:sectPr w:rsidR="00B72765">
      <w:footerReference w:type="default" r:id="rId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97" w:rsidRDefault="003127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18</w:t>
    </w:r>
    <w:r>
      <w:rPr>
        <w:color w:val="00000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490"/>
    <w:multiLevelType w:val="multilevel"/>
    <w:tmpl w:val="FB50D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8372C19"/>
    <w:multiLevelType w:val="multilevel"/>
    <w:tmpl w:val="C750E46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" w15:restartNumberingAfterBreak="0">
    <w:nsid w:val="195217CF"/>
    <w:multiLevelType w:val="multilevel"/>
    <w:tmpl w:val="10E0D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BF41C9C"/>
    <w:multiLevelType w:val="multilevel"/>
    <w:tmpl w:val="7F72C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D225A8D"/>
    <w:multiLevelType w:val="multilevel"/>
    <w:tmpl w:val="39746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014584C"/>
    <w:multiLevelType w:val="multilevel"/>
    <w:tmpl w:val="2376B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99B63CA"/>
    <w:multiLevelType w:val="multilevel"/>
    <w:tmpl w:val="1C149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0A44BB7"/>
    <w:multiLevelType w:val="multilevel"/>
    <w:tmpl w:val="04A2F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20F36AE"/>
    <w:multiLevelType w:val="multilevel"/>
    <w:tmpl w:val="C3CE2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77942E0"/>
    <w:multiLevelType w:val="multilevel"/>
    <w:tmpl w:val="968E6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8E95B15"/>
    <w:multiLevelType w:val="multilevel"/>
    <w:tmpl w:val="FAB6A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D8825DB"/>
    <w:multiLevelType w:val="multilevel"/>
    <w:tmpl w:val="D71CD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EAE2425"/>
    <w:multiLevelType w:val="multilevel"/>
    <w:tmpl w:val="D10A0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0047EE1"/>
    <w:multiLevelType w:val="multilevel"/>
    <w:tmpl w:val="A544D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28869C4"/>
    <w:multiLevelType w:val="multilevel"/>
    <w:tmpl w:val="A824E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EE007DE"/>
    <w:multiLevelType w:val="multilevel"/>
    <w:tmpl w:val="F258A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FCE2419"/>
    <w:multiLevelType w:val="multilevel"/>
    <w:tmpl w:val="02BE6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BA7128A"/>
    <w:multiLevelType w:val="multilevel"/>
    <w:tmpl w:val="C200F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5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3"/>
  </w:num>
  <w:num w:numId="12">
    <w:abstractNumId w:val="17"/>
  </w:num>
  <w:num w:numId="13">
    <w:abstractNumId w:val="1"/>
  </w:num>
  <w:num w:numId="14">
    <w:abstractNumId w:val="0"/>
  </w:num>
  <w:num w:numId="15">
    <w:abstractNumId w:val="4"/>
  </w:num>
  <w:num w:numId="16">
    <w:abstractNumId w:val="8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DB"/>
    <w:rsid w:val="002B26A3"/>
    <w:rsid w:val="003127DB"/>
    <w:rsid w:val="00B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09F2E-C845-471E-8E94-5EB45E61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7DB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"/>
    <w:unhideWhenUsed/>
    <w:qFormat/>
    <w:rsid w:val="003127DB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4472C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27DB"/>
    <w:rPr>
      <w:rFonts w:ascii="Calibri Light" w:eastAsia="Times New Roman" w:hAnsi="Calibri Light" w:cs="Calibri"/>
      <w:b/>
      <w:bCs/>
      <w:i/>
      <w:iCs/>
      <w:color w:val="4472C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Mirlan</dc:creator>
  <cp:keywords/>
  <dc:description/>
  <cp:lastModifiedBy>Mirlan</cp:lastModifiedBy>
  <cp:revision>1</cp:revision>
  <dcterms:created xsi:type="dcterms:W3CDTF">2022-08-06T03:24:00Z</dcterms:created>
  <dcterms:modified xsi:type="dcterms:W3CDTF">2022-08-06T03:25:00Z</dcterms:modified>
</cp:coreProperties>
</file>